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556"/>
      </w:tblGrid>
      <w:tr w:rsidR="003372E8" w:rsidTr="003372E8">
        <w:tc>
          <w:tcPr>
            <w:tcW w:w="4077" w:type="dxa"/>
          </w:tcPr>
          <w:p w:rsidR="003372E8" w:rsidRDefault="003372E8" w:rsidP="00520952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1342E35" wp14:editId="39DD75DB">
                  <wp:extent cx="2225421" cy="2247900"/>
                  <wp:effectExtent l="0" t="0" r="0" b="0"/>
                  <wp:docPr id="7" name="Рисунок 7" descr="C:\Users\user\AppData\Local\Temp\Министерство_спорта,_туризма_и_молодежной_политики_Р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Министерство_спорта,_туризма_и_молодежной_политики_Р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21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3372E8" w:rsidRDefault="003372E8" w:rsidP="00520952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FFF1AC9" wp14:editId="78B3951D">
                  <wp:extent cx="2773680" cy="1920240"/>
                  <wp:effectExtent l="0" t="0" r="762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2E8" w:rsidTr="003372E8">
        <w:tc>
          <w:tcPr>
            <w:tcW w:w="4077" w:type="dxa"/>
          </w:tcPr>
          <w:p w:rsidR="003372E8" w:rsidRDefault="003372E8" w:rsidP="00520952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03A4683" wp14:editId="66B0018E">
                  <wp:extent cx="2263140" cy="1897380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625" cy="189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4" w:type="dxa"/>
          </w:tcPr>
          <w:p w:rsidR="003372E8" w:rsidRDefault="003372E8" w:rsidP="00520952">
            <w:pPr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093888FE" wp14:editId="58EC3B09">
                  <wp:extent cx="3383280" cy="1193082"/>
                  <wp:effectExtent l="0" t="0" r="762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0040" cy="119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2E8" w:rsidRDefault="003372E8" w:rsidP="00520952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20952" w:rsidRDefault="00520952" w:rsidP="003372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2C7D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етско-юношеская </w:t>
      </w:r>
      <w:r w:rsidR="000D0A1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спортивная </w:t>
      </w:r>
      <w:r w:rsidR="002C7D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школа,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приняла участие в </w:t>
      </w:r>
      <w:r w:rsidRPr="005209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Проект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е</w:t>
      </w:r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«Ни минуты не теряя, мы здоровье укрепляем» Общероссийской физкультурно-спортивной общественной организации «Российская ассоциация спортивных сооружений»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, который в свою очередь</w:t>
      </w:r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стал одним из победителей грантового</w:t>
      </w:r>
      <w:bookmarkStart w:id="0" w:name="_GoBack"/>
      <w:bookmarkEnd w:id="0"/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конкурса Министерства спорта Российской Федерации, ежегодно про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ходящий</w:t>
      </w:r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 рамках федерального проекта «Спорт – норма жизни» национального проекта «Демография</w:t>
      </w:r>
      <w:r w:rsidRPr="0052095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C415E" w:rsidRPr="003C415E" w:rsidRDefault="003C415E" w:rsidP="00337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проекта 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r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спортом</w:t>
      </w:r>
      <w:r w:rsidR="00BC6020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одили 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с пользой для своего здоровья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сентября по ноябрь 2020 года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D0A16" w:rsidRDefault="003C415E" w:rsidP="003372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для взрослых провод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ились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самым разным направлениям: от общей физической подготовки и скандинавской ходьбы до </w:t>
      </w:r>
      <w:r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плавания</w:t>
      </w:r>
      <w:r w:rsidR="00CE4C3B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аэробики</w:t>
      </w:r>
      <w:r w:rsidR="0033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4C3B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суставной гимнастики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="000D0A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15E" w:rsidRPr="003C415E" w:rsidRDefault="00662017" w:rsidP="003372E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с детьми и взрослыми </w:t>
      </w:r>
      <w:r w:rsidR="000D0A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0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опытные инструкторы и тренеры-преподаватели. </w:t>
      </w:r>
    </w:p>
    <w:p w:rsidR="003C415E" w:rsidRPr="003C415E" w:rsidRDefault="003C415E" w:rsidP="003372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проход</w:t>
      </w:r>
      <w:r w:rsidR="005209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</w:t>
      </w:r>
      <w:r w:rsidR="002C7D74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бассейне</w:t>
      </w:r>
      <w:r w:rsidR="002C7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E1A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спортивном зале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на свежем воздухе </w:t>
      </w:r>
      <w:r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стадионе</w:t>
      </w:r>
      <w:r w:rsidR="00CE4C3B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школы.</w:t>
      </w:r>
      <w:r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0A16" w:rsidRPr="003C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акая организация досуга </w:t>
      </w:r>
      <w:r w:rsidR="000D0A16" w:rsidRPr="00D42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="000D0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нравится.</w:t>
      </w:r>
    </w:p>
    <w:p w:rsidR="003C415E" w:rsidRPr="003C415E" w:rsidRDefault="00D42962" w:rsidP="005209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сегодня к проекту присоединилось </w:t>
      </w:r>
      <w:r w:rsidR="00FE1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BC6020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>190 участников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6020" w:rsidRPr="00D42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 появилась возможность систематически заниматься физической культурой и спортом </w:t>
      </w:r>
      <w:r w:rsidR="003372E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3372E8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со своим</w:t>
      </w:r>
      <w:r w:rsidR="006620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0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="003372E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отдельно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3C415E" w:rsidRPr="00D42962" w:rsidRDefault="00FE1A72" w:rsidP="005209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инвентарь для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3372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A7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20952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Общероссийской физкультурно-спортивной общественной организации «Российская ассоциация спортивных сооружений»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, а это и палки для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lastRenderedPageBreak/>
        <w:t>скандинавской ходьбы, утяжелители, мячи волейбольные и баскетбольные, эспандеры и т.д.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направлены на безвозмездн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тренировок (занятий)</w:t>
      </w:r>
      <w:r w:rsidR="003C415E" w:rsidRPr="003C41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521B" w:rsidRDefault="00662017" w:rsidP="005209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МБОУ ДО «ДЮСШ» 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единственн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ая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Верхнесалдинском </w:t>
      </w:r>
      <w:r w:rsidR="00FE1A7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городском округе школа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к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оторая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ие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проекте</w:t>
      </w:r>
      <w:r w:rsidR="002E2C1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42962" w:rsidRPr="003C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частие в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таких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ах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даёт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возможность повысить имидж спорт</w:t>
      </w:r>
      <w:r w:rsidR="00D42962" w:rsidRPr="00D4296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ивной 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школы,</w:t>
      </w:r>
      <w:r w:rsidR="00D42962" w:rsidRPr="003C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работая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в рамках проекта, наши </w:t>
      </w:r>
      <w:r w:rsidR="00FE1A7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педагоги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получают </w:t>
      </w:r>
      <w:r w:rsidR="00FE1A7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не только 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новые навыки</w:t>
      </w:r>
      <w:r w:rsidR="00FE1A7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, но и опыт</w:t>
      </w:r>
      <w:r w:rsidR="00D42962" w:rsidRPr="003C415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42962" w:rsidRDefault="002E2C1B" w:rsidP="005209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Мы считаем, что </w:t>
      </w:r>
      <w:r w:rsidR="008E521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такого рода проекты, помогают </w:t>
      </w:r>
      <w:r w:rsidR="00FE1A7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привлечь население к систематическим занятиям физической культурой и спортом, </w:t>
      </w:r>
      <w:r w:rsidR="008E521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включаться в мероприятия, нацеленные на здоровый образ жизни, а также пропагандир</w:t>
      </w:r>
      <w:r w:rsidR="000D0A16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уют</w:t>
      </w:r>
      <w:r w:rsidR="008E521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массовый спорт.</w:t>
      </w:r>
    </w:p>
    <w:p w:rsidR="002E2C1B" w:rsidRDefault="002E2C1B" w:rsidP="00D4296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E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39"/>
    <w:rsid w:val="000D0A16"/>
    <w:rsid w:val="001163A3"/>
    <w:rsid w:val="002C7D74"/>
    <w:rsid w:val="002E2C1B"/>
    <w:rsid w:val="003372E8"/>
    <w:rsid w:val="003C415E"/>
    <w:rsid w:val="00492BCE"/>
    <w:rsid w:val="004C6CA8"/>
    <w:rsid w:val="00520952"/>
    <w:rsid w:val="005A5A39"/>
    <w:rsid w:val="00662017"/>
    <w:rsid w:val="008E521B"/>
    <w:rsid w:val="00982FFA"/>
    <w:rsid w:val="00BC6020"/>
    <w:rsid w:val="00BD5034"/>
    <w:rsid w:val="00CE4C3B"/>
    <w:rsid w:val="00D42962"/>
    <w:rsid w:val="00FB36D7"/>
    <w:rsid w:val="00F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645AE-A694-4EF8-A52F-44277BA2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952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520952"/>
  </w:style>
  <w:style w:type="table" w:styleId="a5">
    <w:name w:val="Table Grid"/>
    <w:basedOn w:val="a1"/>
    <w:uiPriority w:val="39"/>
    <w:rsid w:val="00337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37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2020-12-09T12:39:00Z</dcterms:created>
  <dcterms:modified xsi:type="dcterms:W3CDTF">2020-12-09T10:43:00Z</dcterms:modified>
</cp:coreProperties>
</file>